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1B7F86">
        <w:tc>
          <w:tcPr>
            <w:tcW w:w="6097" w:type="dxa"/>
          </w:tcPr>
          <w:p w:rsidR="001B7F86" w:rsidRDefault="001B7F86"/>
        </w:tc>
        <w:tc>
          <w:tcPr>
            <w:tcW w:w="4253" w:type="dxa"/>
          </w:tcPr>
          <w:p w:rsidR="001B7F86" w:rsidRDefault="00595F08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Приложение </w:t>
            </w:r>
          </w:p>
          <w:p w:rsidR="001B7F86" w:rsidRDefault="00595F08">
            <w:pPr>
              <w:pStyle w:val="1"/>
              <w:spacing w:before="0" w:after="0"/>
              <w:jc w:val="both"/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b w:val="0"/>
                <w:color w:val="000000" w:themeColor="text1"/>
                <w:sz w:val="28"/>
                <w:szCs w:val="28"/>
              </w:rPr>
              <w:t xml:space="preserve">к распоряжению Правительства Смоленской области </w:t>
            </w:r>
          </w:p>
          <w:p w:rsidR="001B7F86" w:rsidRDefault="00595F0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от </w:t>
            </w:r>
            <w:r w:rsidR="00925F87" w:rsidRPr="00925F87">
              <w:rPr>
                <w:color w:val="000000" w:themeColor="text1"/>
                <w:sz w:val="28"/>
                <w:szCs w:val="28"/>
              </w:rPr>
              <w:t>27.01.2026  № 51-рп</w:t>
            </w:r>
            <w:bookmarkStart w:id="0" w:name="_GoBack"/>
            <w:bookmarkEnd w:id="0"/>
          </w:p>
        </w:tc>
      </w:tr>
    </w:tbl>
    <w:p w:rsidR="001B7F86" w:rsidRDefault="001B7F86">
      <w:pPr>
        <w:jc w:val="both"/>
        <w:rPr>
          <w:sz w:val="28"/>
          <w:szCs w:val="28"/>
        </w:rPr>
      </w:pPr>
    </w:p>
    <w:p w:rsidR="001B7F86" w:rsidRDefault="001B7F86">
      <w:pPr>
        <w:jc w:val="both"/>
        <w:rPr>
          <w:sz w:val="28"/>
          <w:szCs w:val="28"/>
        </w:rPr>
      </w:pPr>
    </w:p>
    <w:p w:rsidR="001B7F86" w:rsidRDefault="00595F08">
      <w:pPr>
        <w:ind w:left="1418" w:right="19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1B7F86" w:rsidRDefault="00595F08">
      <w:pPr>
        <w:pStyle w:val="ae"/>
        <w:tabs>
          <w:tab w:val="left" w:pos="8080"/>
        </w:tabs>
        <w:ind w:left="2127" w:right="2125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имущества, находящегося в государственной собственности Смоленской области, передаваемого безвозмездно в собственность муниципального образования «Демидовский муниципальный округ» Смоленской области</w:t>
      </w:r>
    </w:p>
    <w:p w:rsidR="001B7F86" w:rsidRDefault="001B7F86">
      <w:pPr>
        <w:pStyle w:val="ae"/>
        <w:tabs>
          <w:tab w:val="left" w:pos="8080"/>
        </w:tabs>
        <w:ind w:left="2127" w:right="2125"/>
        <w:rPr>
          <w:b w:val="0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083"/>
        <w:gridCol w:w="2126"/>
        <w:gridCol w:w="3403"/>
      </w:tblGrid>
      <w:tr w:rsidR="001B7F86">
        <w:tc>
          <w:tcPr>
            <w:tcW w:w="594" w:type="dxa"/>
            <w:vAlign w:val="center"/>
          </w:tcPr>
          <w:p w:rsidR="001B7F86" w:rsidRDefault="00595F08">
            <w:pPr>
              <w:tabs>
                <w:tab w:val="left" w:pos="207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083" w:type="dxa"/>
            <w:vAlign w:val="center"/>
          </w:tcPr>
          <w:p w:rsidR="001B7F86" w:rsidRDefault="00595F08">
            <w:pPr>
              <w:tabs>
                <w:tab w:val="center" w:pos="2514"/>
                <w:tab w:val="right" w:pos="502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126" w:type="dxa"/>
            <w:vAlign w:val="center"/>
          </w:tcPr>
          <w:p w:rsidR="001B7F86" w:rsidRDefault="00595F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3403" w:type="dxa"/>
            <w:vAlign w:val="center"/>
          </w:tcPr>
          <w:p w:rsidR="001B7F86" w:rsidRDefault="00595F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Местонахождение имущества</w:t>
            </w:r>
          </w:p>
        </w:tc>
      </w:tr>
      <w:tr w:rsidR="001B7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86" w:rsidRDefault="001B7F86">
            <w:pPr>
              <w:numPr>
                <w:ilvl w:val="0"/>
                <w:numId w:val="4"/>
              </w:numPr>
              <w:tabs>
                <w:tab w:val="left" w:pos="176"/>
              </w:tabs>
              <w:ind w:left="3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86" w:rsidRDefault="00595F08">
            <w:pPr>
              <w:widowControl w:val="0"/>
              <w:jc w:val="both"/>
              <w:rPr>
                <w:rFonts w:eastAsia="Lucida Sans Unicode" w:cs="Tahoma"/>
                <w:sz w:val="24"/>
                <w:szCs w:val="24"/>
                <w:lang w:eastAsia="zh-CN" w:bidi="hi-IN"/>
              </w:rPr>
            </w:pPr>
            <w:r>
              <w:rPr>
                <w:sz w:val="24"/>
                <w:szCs w:val="24"/>
              </w:rPr>
              <w:t>Гараж, назначение: нежилое, площадью 238,1 кв. м, количество этажей, в том числе подземных этажей: 1, в том числе подземных 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86" w:rsidRDefault="00595F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67:05:0060311:215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86" w:rsidRDefault="00595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Смоленская область, Демидовский </w:t>
            </w:r>
            <w:proofErr w:type="gramStart"/>
            <w:r>
              <w:rPr>
                <w:sz w:val="24"/>
                <w:szCs w:val="24"/>
              </w:rPr>
              <w:t xml:space="preserve">район,   </w:t>
            </w:r>
            <w:proofErr w:type="gramEnd"/>
            <w:r>
              <w:rPr>
                <w:sz w:val="24"/>
                <w:szCs w:val="24"/>
              </w:rPr>
              <w:t xml:space="preserve">                г. Де</w:t>
            </w:r>
            <w:r>
              <w:rPr>
                <w:sz w:val="24"/>
                <w:szCs w:val="24"/>
              </w:rPr>
              <w:t>мидов, ул. Хренова, д. 11</w:t>
            </w:r>
          </w:p>
        </w:tc>
      </w:tr>
      <w:tr w:rsidR="001B7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86" w:rsidRDefault="001B7F86">
            <w:pPr>
              <w:numPr>
                <w:ilvl w:val="0"/>
                <w:numId w:val="4"/>
              </w:numPr>
              <w:tabs>
                <w:tab w:val="left" w:pos="176"/>
              </w:tabs>
              <w:ind w:left="3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86" w:rsidRDefault="00595F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Мастерские, назначение: нежилое, площадью 2 211,5 кв. м, количество этажей, в том числе подземных этажей: 3, в том числе подземных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86" w:rsidRDefault="00595F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67:05:0060311:209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86" w:rsidRDefault="00595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Смоленская область, Демидовский </w:t>
            </w:r>
            <w:proofErr w:type="gramStart"/>
            <w:r>
              <w:rPr>
                <w:sz w:val="24"/>
                <w:szCs w:val="24"/>
              </w:rPr>
              <w:t xml:space="preserve">район,   </w:t>
            </w:r>
            <w:proofErr w:type="gramEnd"/>
            <w:r>
              <w:rPr>
                <w:sz w:val="24"/>
                <w:szCs w:val="24"/>
              </w:rPr>
              <w:t xml:space="preserve">                г. Демидов, ул. Хренова, д. 11</w:t>
            </w:r>
          </w:p>
        </w:tc>
      </w:tr>
      <w:tr w:rsidR="001B7F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86" w:rsidRDefault="001B7F86">
            <w:pPr>
              <w:numPr>
                <w:ilvl w:val="0"/>
                <w:numId w:val="4"/>
              </w:numPr>
              <w:tabs>
                <w:tab w:val="left" w:pos="176"/>
              </w:tabs>
              <w:ind w:left="34"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86" w:rsidRDefault="00595F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площадью         14 378 кв. метров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86" w:rsidRDefault="00595F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67:05:0060310:170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86" w:rsidRDefault="00595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Смоленская область, Демидовский </w:t>
            </w:r>
            <w:proofErr w:type="gramStart"/>
            <w:r>
              <w:rPr>
                <w:sz w:val="24"/>
                <w:szCs w:val="24"/>
              </w:rPr>
              <w:t xml:space="preserve">район,   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      г. Демидов, ул. Хренова, д. 18</w:t>
            </w:r>
          </w:p>
        </w:tc>
      </w:tr>
    </w:tbl>
    <w:p w:rsidR="001B7F86" w:rsidRDefault="001B7F86">
      <w:pPr>
        <w:jc w:val="center"/>
        <w:rPr>
          <w:sz w:val="24"/>
          <w:szCs w:val="24"/>
        </w:rPr>
      </w:pPr>
    </w:p>
    <w:sectPr w:rsidR="001B7F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F08" w:rsidRDefault="00595F08">
      <w:r>
        <w:separator/>
      </w:r>
    </w:p>
  </w:endnote>
  <w:endnote w:type="continuationSeparator" w:id="0">
    <w:p w:rsidR="00595F08" w:rsidRDefault="0059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F86" w:rsidRDefault="001B7F8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F86" w:rsidRDefault="001B7F8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F86" w:rsidRDefault="001B7F86">
    <w:pPr>
      <w:pStyle w:val="a9"/>
      <w:rPr>
        <w:sz w:val="16"/>
      </w:rPr>
    </w:pPr>
  </w:p>
  <w:p w:rsidR="001B7F86" w:rsidRDefault="001B7F86">
    <w:pPr>
      <w:pStyle w:val="a9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F08" w:rsidRDefault="00595F08">
      <w:r>
        <w:separator/>
      </w:r>
    </w:p>
  </w:footnote>
  <w:footnote w:type="continuationSeparator" w:id="0">
    <w:p w:rsidR="00595F08" w:rsidRDefault="00595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F86" w:rsidRDefault="001B7F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F86" w:rsidRDefault="00595F08">
    <w:pPr>
      <w:pStyle w:val="a6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F86" w:rsidRDefault="00595F08">
    <w:pPr>
      <w:pStyle w:val="a6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6AB9"/>
    <w:multiLevelType w:val="hybridMultilevel"/>
    <w:tmpl w:val="1FD6C06A"/>
    <w:lvl w:ilvl="0" w:tplc="44D4CE12">
      <w:start w:val="2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F03718">
      <w:start w:val="1"/>
      <w:numFmt w:val="lowerLetter"/>
      <w:lvlText w:val="%2."/>
      <w:lvlJc w:val="left"/>
      <w:pPr>
        <w:ind w:left="1440" w:hanging="360"/>
      </w:pPr>
    </w:lvl>
    <w:lvl w:ilvl="2" w:tplc="222C6490">
      <w:start w:val="1"/>
      <w:numFmt w:val="lowerRoman"/>
      <w:lvlText w:val="%3."/>
      <w:lvlJc w:val="right"/>
      <w:pPr>
        <w:ind w:left="2160" w:hanging="180"/>
      </w:pPr>
    </w:lvl>
    <w:lvl w:ilvl="3" w:tplc="6FD255EA">
      <w:start w:val="1"/>
      <w:numFmt w:val="decimal"/>
      <w:lvlText w:val="%4."/>
      <w:lvlJc w:val="left"/>
      <w:pPr>
        <w:ind w:left="2880" w:hanging="360"/>
      </w:pPr>
    </w:lvl>
    <w:lvl w:ilvl="4" w:tplc="5EFA1300">
      <w:start w:val="1"/>
      <w:numFmt w:val="lowerLetter"/>
      <w:lvlText w:val="%5."/>
      <w:lvlJc w:val="left"/>
      <w:pPr>
        <w:ind w:left="3600" w:hanging="360"/>
      </w:pPr>
    </w:lvl>
    <w:lvl w:ilvl="5" w:tplc="272C2130">
      <w:start w:val="1"/>
      <w:numFmt w:val="lowerRoman"/>
      <w:lvlText w:val="%6."/>
      <w:lvlJc w:val="right"/>
      <w:pPr>
        <w:ind w:left="4320" w:hanging="180"/>
      </w:pPr>
    </w:lvl>
    <w:lvl w:ilvl="6" w:tplc="79D8DDEC">
      <w:start w:val="1"/>
      <w:numFmt w:val="decimal"/>
      <w:lvlText w:val="%7."/>
      <w:lvlJc w:val="left"/>
      <w:pPr>
        <w:ind w:left="5040" w:hanging="360"/>
      </w:pPr>
    </w:lvl>
    <w:lvl w:ilvl="7" w:tplc="2D78AF52">
      <w:start w:val="1"/>
      <w:numFmt w:val="lowerLetter"/>
      <w:lvlText w:val="%8."/>
      <w:lvlJc w:val="left"/>
      <w:pPr>
        <w:ind w:left="5760" w:hanging="360"/>
      </w:pPr>
    </w:lvl>
    <w:lvl w:ilvl="8" w:tplc="92B6E7C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2C05"/>
    <w:multiLevelType w:val="hybridMultilevel"/>
    <w:tmpl w:val="D2D60F5E"/>
    <w:lvl w:ilvl="0" w:tplc="D54A1B54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A4D87544">
      <w:start w:val="1"/>
      <w:numFmt w:val="lowerLetter"/>
      <w:lvlText w:val="%2."/>
      <w:lvlJc w:val="left"/>
      <w:pPr>
        <w:ind w:left="1472" w:hanging="360"/>
      </w:pPr>
    </w:lvl>
    <w:lvl w:ilvl="2" w:tplc="46B4D790">
      <w:start w:val="1"/>
      <w:numFmt w:val="lowerRoman"/>
      <w:lvlText w:val="%3."/>
      <w:lvlJc w:val="right"/>
      <w:pPr>
        <w:ind w:left="2192" w:hanging="180"/>
      </w:pPr>
    </w:lvl>
    <w:lvl w:ilvl="3" w:tplc="3CFA9B0C">
      <w:start w:val="1"/>
      <w:numFmt w:val="decimal"/>
      <w:lvlText w:val="%4."/>
      <w:lvlJc w:val="left"/>
      <w:pPr>
        <w:ind w:left="2912" w:hanging="360"/>
      </w:pPr>
    </w:lvl>
    <w:lvl w:ilvl="4" w:tplc="A8E86222">
      <w:start w:val="1"/>
      <w:numFmt w:val="lowerLetter"/>
      <w:lvlText w:val="%5."/>
      <w:lvlJc w:val="left"/>
      <w:pPr>
        <w:ind w:left="3632" w:hanging="360"/>
      </w:pPr>
    </w:lvl>
    <w:lvl w:ilvl="5" w:tplc="23643540">
      <w:start w:val="1"/>
      <w:numFmt w:val="lowerRoman"/>
      <w:lvlText w:val="%6."/>
      <w:lvlJc w:val="right"/>
      <w:pPr>
        <w:ind w:left="4352" w:hanging="180"/>
      </w:pPr>
    </w:lvl>
    <w:lvl w:ilvl="6" w:tplc="648A8FA4">
      <w:start w:val="1"/>
      <w:numFmt w:val="decimal"/>
      <w:lvlText w:val="%7."/>
      <w:lvlJc w:val="left"/>
      <w:pPr>
        <w:ind w:left="5072" w:hanging="360"/>
      </w:pPr>
    </w:lvl>
    <w:lvl w:ilvl="7" w:tplc="23921052">
      <w:start w:val="1"/>
      <w:numFmt w:val="lowerLetter"/>
      <w:lvlText w:val="%8."/>
      <w:lvlJc w:val="left"/>
      <w:pPr>
        <w:ind w:left="5792" w:hanging="360"/>
      </w:pPr>
    </w:lvl>
    <w:lvl w:ilvl="8" w:tplc="6DDE4FC0">
      <w:start w:val="1"/>
      <w:numFmt w:val="lowerRoman"/>
      <w:lvlText w:val="%9."/>
      <w:lvlJc w:val="right"/>
      <w:pPr>
        <w:ind w:left="6512" w:hanging="180"/>
      </w:pPr>
    </w:lvl>
  </w:abstractNum>
  <w:abstractNum w:abstractNumId="2" w15:restartNumberingAfterBreak="0">
    <w:nsid w:val="0FD75AC4"/>
    <w:multiLevelType w:val="hybridMultilevel"/>
    <w:tmpl w:val="A56C9246"/>
    <w:lvl w:ilvl="0" w:tplc="F46C7FA0">
      <w:start w:val="1"/>
      <w:numFmt w:val="decimal"/>
      <w:lvlText w:val="%1."/>
      <w:lvlJc w:val="left"/>
      <w:pPr>
        <w:ind w:left="720" w:hanging="360"/>
      </w:pPr>
    </w:lvl>
    <w:lvl w:ilvl="1" w:tplc="8B84BA8E">
      <w:start w:val="1"/>
      <w:numFmt w:val="lowerLetter"/>
      <w:lvlText w:val="%2."/>
      <w:lvlJc w:val="left"/>
      <w:pPr>
        <w:ind w:left="1440" w:hanging="360"/>
      </w:pPr>
    </w:lvl>
    <w:lvl w:ilvl="2" w:tplc="90CC8EFC">
      <w:start w:val="1"/>
      <w:numFmt w:val="lowerRoman"/>
      <w:lvlText w:val="%3."/>
      <w:lvlJc w:val="right"/>
      <w:pPr>
        <w:ind w:left="2160" w:hanging="180"/>
      </w:pPr>
    </w:lvl>
    <w:lvl w:ilvl="3" w:tplc="E74834E2">
      <w:start w:val="1"/>
      <w:numFmt w:val="decimal"/>
      <w:lvlText w:val="%4."/>
      <w:lvlJc w:val="left"/>
      <w:pPr>
        <w:ind w:left="2880" w:hanging="360"/>
      </w:pPr>
    </w:lvl>
    <w:lvl w:ilvl="4" w:tplc="08DC55F2">
      <w:start w:val="1"/>
      <w:numFmt w:val="lowerLetter"/>
      <w:lvlText w:val="%5."/>
      <w:lvlJc w:val="left"/>
      <w:pPr>
        <w:ind w:left="3600" w:hanging="360"/>
      </w:pPr>
    </w:lvl>
    <w:lvl w:ilvl="5" w:tplc="9C7004BC">
      <w:start w:val="1"/>
      <w:numFmt w:val="lowerRoman"/>
      <w:lvlText w:val="%6."/>
      <w:lvlJc w:val="right"/>
      <w:pPr>
        <w:ind w:left="4320" w:hanging="180"/>
      </w:pPr>
    </w:lvl>
    <w:lvl w:ilvl="6" w:tplc="F19A497C">
      <w:start w:val="1"/>
      <w:numFmt w:val="decimal"/>
      <w:lvlText w:val="%7."/>
      <w:lvlJc w:val="left"/>
      <w:pPr>
        <w:ind w:left="5040" w:hanging="360"/>
      </w:pPr>
    </w:lvl>
    <w:lvl w:ilvl="7" w:tplc="A6489BD0">
      <w:start w:val="1"/>
      <w:numFmt w:val="lowerLetter"/>
      <w:lvlText w:val="%8."/>
      <w:lvlJc w:val="left"/>
      <w:pPr>
        <w:ind w:left="5760" w:hanging="360"/>
      </w:pPr>
    </w:lvl>
    <w:lvl w:ilvl="8" w:tplc="FEE42EE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B3AF6"/>
    <w:multiLevelType w:val="hybridMultilevel"/>
    <w:tmpl w:val="6326429A"/>
    <w:lvl w:ilvl="0" w:tplc="99D06A4A">
      <w:start w:val="1"/>
      <w:numFmt w:val="decimal"/>
      <w:lvlText w:val="%1."/>
      <w:lvlJc w:val="left"/>
      <w:pPr>
        <w:ind w:left="896" w:hanging="360"/>
      </w:pPr>
    </w:lvl>
    <w:lvl w:ilvl="1" w:tplc="14D0BD8C">
      <w:start w:val="1"/>
      <w:numFmt w:val="lowerLetter"/>
      <w:lvlText w:val="%2."/>
      <w:lvlJc w:val="left"/>
      <w:pPr>
        <w:ind w:left="1616" w:hanging="360"/>
      </w:pPr>
    </w:lvl>
    <w:lvl w:ilvl="2" w:tplc="13D66406">
      <w:start w:val="1"/>
      <w:numFmt w:val="lowerRoman"/>
      <w:lvlText w:val="%3."/>
      <w:lvlJc w:val="right"/>
      <w:pPr>
        <w:ind w:left="2336" w:hanging="180"/>
      </w:pPr>
    </w:lvl>
    <w:lvl w:ilvl="3" w:tplc="9FB44E3C">
      <w:start w:val="1"/>
      <w:numFmt w:val="decimal"/>
      <w:lvlText w:val="%4."/>
      <w:lvlJc w:val="left"/>
      <w:pPr>
        <w:ind w:left="3056" w:hanging="360"/>
      </w:pPr>
    </w:lvl>
    <w:lvl w:ilvl="4" w:tplc="CD98C144">
      <w:start w:val="1"/>
      <w:numFmt w:val="lowerLetter"/>
      <w:lvlText w:val="%5."/>
      <w:lvlJc w:val="left"/>
      <w:pPr>
        <w:ind w:left="3776" w:hanging="360"/>
      </w:pPr>
    </w:lvl>
    <w:lvl w:ilvl="5" w:tplc="D48A4DC6">
      <w:start w:val="1"/>
      <w:numFmt w:val="lowerRoman"/>
      <w:lvlText w:val="%6."/>
      <w:lvlJc w:val="right"/>
      <w:pPr>
        <w:ind w:left="4496" w:hanging="180"/>
      </w:pPr>
    </w:lvl>
    <w:lvl w:ilvl="6" w:tplc="02C6D250">
      <w:start w:val="1"/>
      <w:numFmt w:val="decimal"/>
      <w:lvlText w:val="%7."/>
      <w:lvlJc w:val="left"/>
      <w:pPr>
        <w:ind w:left="5216" w:hanging="360"/>
      </w:pPr>
    </w:lvl>
    <w:lvl w:ilvl="7" w:tplc="FA18F434">
      <w:start w:val="1"/>
      <w:numFmt w:val="lowerLetter"/>
      <w:lvlText w:val="%8."/>
      <w:lvlJc w:val="left"/>
      <w:pPr>
        <w:ind w:left="5936" w:hanging="360"/>
      </w:pPr>
    </w:lvl>
    <w:lvl w:ilvl="8" w:tplc="1946F49A">
      <w:start w:val="1"/>
      <w:numFmt w:val="lowerRoman"/>
      <w:lvlText w:val="%9."/>
      <w:lvlJc w:val="right"/>
      <w:pPr>
        <w:ind w:left="6656" w:hanging="180"/>
      </w:pPr>
    </w:lvl>
  </w:abstractNum>
  <w:abstractNum w:abstractNumId="4" w15:restartNumberingAfterBreak="0">
    <w:nsid w:val="402F1EF5"/>
    <w:multiLevelType w:val="hybridMultilevel"/>
    <w:tmpl w:val="BDFC0A9C"/>
    <w:lvl w:ilvl="0" w:tplc="466AE572">
      <w:start w:val="1"/>
      <w:numFmt w:val="decimal"/>
      <w:lvlText w:val="%1."/>
      <w:lvlJc w:val="left"/>
      <w:pPr>
        <w:ind w:left="502" w:hanging="360"/>
      </w:pPr>
    </w:lvl>
    <w:lvl w:ilvl="1" w:tplc="DDAEE462">
      <w:start w:val="1"/>
      <w:numFmt w:val="lowerLetter"/>
      <w:lvlText w:val="%2."/>
      <w:lvlJc w:val="left"/>
      <w:pPr>
        <w:ind w:left="1222" w:hanging="360"/>
      </w:pPr>
    </w:lvl>
    <w:lvl w:ilvl="2" w:tplc="3B3AABFC">
      <w:start w:val="1"/>
      <w:numFmt w:val="lowerRoman"/>
      <w:lvlText w:val="%3."/>
      <w:lvlJc w:val="right"/>
      <w:pPr>
        <w:ind w:left="1942" w:hanging="180"/>
      </w:pPr>
    </w:lvl>
    <w:lvl w:ilvl="3" w:tplc="5E2E77C0">
      <w:start w:val="1"/>
      <w:numFmt w:val="decimal"/>
      <w:lvlText w:val="%4."/>
      <w:lvlJc w:val="left"/>
      <w:pPr>
        <w:ind w:left="2662" w:hanging="360"/>
      </w:pPr>
    </w:lvl>
    <w:lvl w:ilvl="4" w:tplc="683AFFF2">
      <w:start w:val="1"/>
      <w:numFmt w:val="lowerLetter"/>
      <w:lvlText w:val="%5."/>
      <w:lvlJc w:val="left"/>
      <w:pPr>
        <w:ind w:left="3382" w:hanging="360"/>
      </w:pPr>
    </w:lvl>
    <w:lvl w:ilvl="5" w:tplc="AD447D5A">
      <w:start w:val="1"/>
      <w:numFmt w:val="lowerRoman"/>
      <w:lvlText w:val="%6."/>
      <w:lvlJc w:val="right"/>
      <w:pPr>
        <w:ind w:left="4102" w:hanging="180"/>
      </w:pPr>
    </w:lvl>
    <w:lvl w:ilvl="6" w:tplc="480208F8">
      <w:start w:val="1"/>
      <w:numFmt w:val="decimal"/>
      <w:lvlText w:val="%7."/>
      <w:lvlJc w:val="left"/>
      <w:pPr>
        <w:ind w:left="4822" w:hanging="360"/>
      </w:pPr>
    </w:lvl>
    <w:lvl w:ilvl="7" w:tplc="7EDC3844">
      <w:start w:val="1"/>
      <w:numFmt w:val="lowerLetter"/>
      <w:lvlText w:val="%8."/>
      <w:lvlJc w:val="left"/>
      <w:pPr>
        <w:ind w:left="5542" w:hanging="360"/>
      </w:pPr>
    </w:lvl>
    <w:lvl w:ilvl="8" w:tplc="F1B2DB14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D8D6888"/>
    <w:multiLevelType w:val="hybridMultilevel"/>
    <w:tmpl w:val="D570A8FE"/>
    <w:lvl w:ilvl="0" w:tplc="C87E3F92">
      <w:start w:val="1"/>
      <w:numFmt w:val="decimal"/>
      <w:lvlText w:val="%1."/>
      <w:lvlJc w:val="left"/>
      <w:pPr>
        <w:ind w:left="786" w:hanging="360"/>
      </w:pPr>
    </w:lvl>
    <w:lvl w:ilvl="1" w:tplc="56C43406">
      <w:start w:val="1"/>
      <w:numFmt w:val="lowerLetter"/>
      <w:lvlText w:val="%2."/>
      <w:lvlJc w:val="left"/>
      <w:pPr>
        <w:ind w:left="1440" w:hanging="360"/>
      </w:pPr>
    </w:lvl>
    <w:lvl w:ilvl="2" w:tplc="1646BEA6">
      <w:start w:val="1"/>
      <w:numFmt w:val="lowerRoman"/>
      <w:lvlText w:val="%3."/>
      <w:lvlJc w:val="right"/>
      <w:pPr>
        <w:ind w:left="2160" w:hanging="180"/>
      </w:pPr>
    </w:lvl>
    <w:lvl w:ilvl="3" w:tplc="9A486244">
      <w:start w:val="1"/>
      <w:numFmt w:val="decimal"/>
      <w:lvlText w:val="%4."/>
      <w:lvlJc w:val="left"/>
      <w:pPr>
        <w:ind w:left="2880" w:hanging="360"/>
      </w:pPr>
    </w:lvl>
    <w:lvl w:ilvl="4" w:tplc="2F58939E">
      <w:start w:val="1"/>
      <w:numFmt w:val="lowerLetter"/>
      <w:lvlText w:val="%5."/>
      <w:lvlJc w:val="left"/>
      <w:pPr>
        <w:ind w:left="3600" w:hanging="360"/>
      </w:pPr>
    </w:lvl>
    <w:lvl w:ilvl="5" w:tplc="84EAAD8A">
      <w:start w:val="1"/>
      <w:numFmt w:val="lowerRoman"/>
      <w:lvlText w:val="%6."/>
      <w:lvlJc w:val="right"/>
      <w:pPr>
        <w:ind w:left="4320" w:hanging="180"/>
      </w:pPr>
    </w:lvl>
    <w:lvl w:ilvl="6" w:tplc="0B9EE7F4">
      <w:start w:val="1"/>
      <w:numFmt w:val="decimal"/>
      <w:lvlText w:val="%7."/>
      <w:lvlJc w:val="left"/>
      <w:pPr>
        <w:ind w:left="5040" w:hanging="360"/>
      </w:pPr>
    </w:lvl>
    <w:lvl w:ilvl="7" w:tplc="2AE2911E">
      <w:start w:val="1"/>
      <w:numFmt w:val="lowerLetter"/>
      <w:lvlText w:val="%8."/>
      <w:lvlJc w:val="left"/>
      <w:pPr>
        <w:ind w:left="5760" w:hanging="360"/>
      </w:pPr>
    </w:lvl>
    <w:lvl w:ilvl="8" w:tplc="9BE0562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6"/>
    <w:rsid w:val="001B7F86"/>
    <w:rsid w:val="00595F08"/>
    <w:rsid w:val="0092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ACA26-FA1C-481B-BB74-A51CF52A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 w:val="0"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caption"/>
    <w:basedOn w:val="a"/>
    <w:next w:val="a"/>
    <w:link w:val="a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b/>
      <w:sz w:val="32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sz w:val="20"/>
      <w:szCs w:val="20"/>
    </w:rPr>
  </w:style>
  <w:style w:type="character" w:styleId="a8">
    <w:name w:val="page number"/>
    <w:basedOn w:val="a0"/>
    <w:uiPriority w:val="99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Pr>
      <w:sz w:val="20"/>
      <w:szCs w:val="20"/>
    </w:rPr>
  </w:style>
  <w:style w:type="table" w:styleId="ab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ody Text Indent"/>
    <w:basedOn w:val="a"/>
    <w:link w:val="ad"/>
    <w:pPr>
      <w:ind w:firstLine="851"/>
      <w:jc w:val="both"/>
    </w:pPr>
    <w:rPr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rPr>
      <w:sz w:val="28"/>
      <w:szCs w:val="28"/>
    </w:rPr>
  </w:style>
  <w:style w:type="paragraph" w:styleId="22">
    <w:name w:val="Body Text Indent 2"/>
    <w:basedOn w:val="a"/>
    <w:link w:val="23"/>
    <w:pPr>
      <w:ind w:firstLine="54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rPr>
      <w:sz w:val="28"/>
      <w:szCs w:val="28"/>
    </w:rPr>
  </w:style>
  <w:style w:type="paragraph" w:styleId="32">
    <w:name w:val="Body Text Indent 3"/>
    <w:basedOn w:val="a"/>
    <w:link w:val="33"/>
    <w:uiPriority w:val="99"/>
    <w:pPr>
      <w:ind w:firstLine="900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sz w:val="28"/>
      <w:szCs w:val="28"/>
    </w:rPr>
  </w:style>
  <w:style w:type="paragraph" w:styleId="24">
    <w:name w:val="Body Text 2"/>
    <w:basedOn w:val="a"/>
    <w:link w:val="25"/>
    <w:uiPriority w:val="99"/>
    <w:pPr>
      <w:jc w:val="both"/>
    </w:pPr>
    <w:rPr>
      <w:sz w:val="28"/>
      <w:szCs w:val="28"/>
    </w:rPr>
  </w:style>
  <w:style w:type="character" w:customStyle="1" w:styleId="25">
    <w:name w:val="Основной текст 2 Знак"/>
    <w:basedOn w:val="a0"/>
    <w:link w:val="24"/>
    <w:uiPriority w:val="99"/>
    <w:rPr>
      <w:sz w:val="28"/>
      <w:szCs w:val="28"/>
    </w:rPr>
  </w:style>
  <w:style w:type="paragraph" w:styleId="34">
    <w:name w:val="Body Text 3"/>
    <w:basedOn w:val="a"/>
    <w:link w:val="35"/>
    <w:uiPriority w:val="9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Pr>
      <w:sz w:val="16"/>
      <w:szCs w:val="16"/>
    </w:rPr>
  </w:style>
  <w:style w:type="paragraph" w:styleId="ae">
    <w:name w:val="Title"/>
    <w:basedOn w:val="a"/>
    <w:link w:val="af"/>
    <w:uiPriority w:val="99"/>
    <w:qFormat/>
    <w:pPr>
      <w:tabs>
        <w:tab w:val="left" w:pos="7290"/>
      </w:tabs>
      <w:jc w:val="center"/>
    </w:pPr>
    <w:rPr>
      <w:b/>
      <w:bCs/>
      <w:sz w:val="32"/>
      <w:szCs w:val="32"/>
    </w:rPr>
  </w:style>
  <w:style w:type="character" w:customStyle="1" w:styleId="af">
    <w:name w:val="Название Знак"/>
    <w:basedOn w:val="a0"/>
    <w:link w:val="ae"/>
    <w:uiPriority w:val="99"/>
    <w:rPr>
      <w:b/>
      <w:bCs/>
      <w:sz w:val="32"/>
      <w:szCs w:val="32"/>
    </w:rPr>
  </w:style>
  <w:style w:type="paragraph" w:styleId="af0">
    <w:name w:val="No Spacing"/>
    <w:uiPriority w:val="1"/>
    <w:qFormat/>
    <w:rPr>
      <w:sz w:val="24"/>
      <w:szCs w:val="24"/>
    </w:rPr>
  </w:style>
  <w:style w:type="paragraph" w:styleId="af1">
    <w:name w:val="Body Text"/>
    <w:basedOn w:val="a"/>
    <w:link w:val="af2"/>
    <w:uiPriority w:val="99"/>
    <w:pPr>
      <w:jc w:val="both"/>
    </w:pPr>
    <w:rPr>
      <w:sz w:val="24"/>
    </w:rPr>
  </w:style>
  <w:style w:type="character" w:customStyle="1" w:styleId="af2">
    <w:name w:val="Основной текст Знак"/>
    <w:basedOn w:val="a0"/>
    <w:link w:val="af1"/>
    <w:uiPriority w:val="99"/>
    <w:rPr>
      <w:sz w:val="24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f6">
    <w:name w:val="Subtitle"/>
    <w:basedOn w:val="a"/>
    <w:next w:val="a"/>
    <w:link w:val="af7"/>
    <w:uiPriority w:val="11"/>
    <w:qFormat/>
    <w:pPr>
      <w:spacing w:before="200" w:after="200"/>
    </w:pPr>
    <w:rPr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Pr>
      <w:sz w:val="24"/>
      <w:szCs w:val="24"/>
    </w:rPr>
  </w:style>
  <w:style w:type="paragraph" w:styleId="26">
    <w:name w:val="Quote"/>
    <w:basedOn w:val="a"/>
    <w:next w:val="a"/>
    <w:link w:val="27"/>
    <w:uiPriority w:val="29"/>
    <w:qFormat/>
    <w:pPr>
      <w:ind w:left="720" w:right="720"/>
    </w:pPr>
    <w:rPr>
      <w:i/>
      <w:sz w:val="24"/>
      <w:szCs w:val="24"/>
    </w:rPr>
  </w:style>
  <w:style w:type="character" w:customStyle="1" w:styleId="27">
    <w:name w:val="Цитата 2 Знак"/>
    <w:basedOn w:val="a0"/>
    <w:link w:val="26"/>
    <w:uiPriority w:val="29"/>
    <w:rPr>
      <w:i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4"/>
      <w:szCs w:val="24"/>
    </w:rPr>
  </w:style>
  <w:style w:type="character" w:customStyle="1" w:styleId="af9">
    <w:name w:val="Выделенная цитата Знак"/>
    <w:basedOn w:val="a0"/>
    <w:link w:val="af8"/>
    <w:uiPriority w:val="30"/>
    <w:rPr>
      <w:i/>
      <w:sz w:val="24"/>
      <w:szCs w:val="24"/>
      <w:shd w:val="clear" w:color="auto" w:fill="F2F2F2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4">
    <w:name w:val="Название объекта Знак"/>
    <w:link w:val="a3"/>
    <w:uiPriority w:val="99"/>
  </w:style>
  <w:style w:type="character" w:styleId="afa">
    <w:name w:val="Hyperlink"/>
    <w:uiPriority w:val="99"/>
    <w:unhideWhenUsed/>
    <w:rPr>
      <w:color w:val="0000FF" w:themeColor="hyperlink"/>
      <w:u w:val="single"/>
    </w:rPr>
  </w:style>
  <w:style w:type="character" w:customStyle="1" w:styleId="afb">
    <w:name w:val="Текст сноски Знак"/>
    <w:basedOn w:val="a0"/>
    <w:link w:val="afc"/>
    <w:uiPriority w:val="99"/>
    <w:semiHidden/>
    <w:rPr>
      <w:sz w:val="18"/>
      <w:szCs w:val="24"/>
    </w:rPr>
  </w:style>
  <w:style w:type="paragraph" w:styleId="afc">
    <w:name w:val="footnote text"/>
    <w:basedOn w:val="a"/>
    <w:link w:val="afb"/>
    <w:uiPriority w:val="99"/>
    <w:semiHidden/>
    <w:unhideWhenUsed/>
    <w:pPr>
      <w:spacing w:after="40"/>
    </w:pPr>
    <w:rPr>
      <w:sz w:val="18"/>
      <w:szCs w:val="24"/>
    </w:rPr>
  </w:style>
  <w:style w:type="character" w:styleId="afd">
    <w:name w:val="footnote reference"/>
    <w:basedOn w:val="a0"/>
    <w:uiPriority w:val="99"/>
    <w:unhideWhenUsed/>
    <w:rPr>
      <w:vertAlign w:val="superscript"/>
    </w:rPr>
  </w:style>
  <w:style w:type="character" w:customStyle="1" w:styleId="afe">
    <w:name w:val="Текст концевой сноски Знак"/>
    <w:basedOn w:val="a0"/>
    <w:link w:val="aff"/>
    <w:uiPriority w:val="99"/>
    <w:semiHidden/>
    <w:rPr>
      <w:szCs w:val="24"/>
    </w:rPr>
  </w:style>
  <w:style w:type="paragraph" w:styleId="aff">
    <w:name w:val="endnote text"/>
    <w:basedOn w:val="a"/>
    <w:link w:val="afe"/>
    <w:uiPriority w:val="99"/>
    <w:semiHidden/>
    <w:unhideWhenUsed/>
    <w:rPr>
      <w:szCs w:val="24"/>
    </w:rPr>
  </w:style>
  <w:style w:type="paragraph" w:styleId="12">
    <w:name w:val="toc 1"/>
    <w:basedOn w:val="a"/>
    <w:next w:val="a"/>
    <w:uiPriority w:val="39"/>
    <w:unhideWhenUsed/>
    <w:pPr>
      <w:spacing w:after="57"/>
    </w:pPr>
    <w:rPr>
      <w:sz w:val="24"/>
      <w:szCs w:val="24"/>
    </w:rPr>
  </w:style>
  <w:style w:type="paragraph" w:styleId="28">
    <w:name w:val="toc 2"/>
    <w:basedOn w:val="a"/>
    <w:next w:val="a"/>
    <w:uiPriority w:val="39"/>
    <w:unhideWhenUsed/>
    <w:pPr>
      <w:spacing w:after="57"/>
      <w:ind w:left="283"/>
    </w:pPr>
    <w:rPr>
      <w:sz w:val="24"/>
      <w:szCs w:val="24"/>
    </w:rPr>
  </w:style>
  <w:style w:type="paragraph" w:styleId="36">
    <w:name w:val="toc 3"/>
    <w:basedOn w:val="a"/>
    <w:next w:val="a"/>
    <w:uiPriority w:val="39"/>
    <w:unhideWhenUsed/>
    <w:pPr>
      <w:spacing w:after="57"/>
      <w:ind w:left="567"/>
    </w:pPr>
    <w:rPr>
      <w:sz w:val="24"/>
      <w:szCs w:val="24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  <w:rPr>
      <w:sz w:val="24"/>
      <w:szCs w:val="24"/>
    </w:r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  <w:rPr>
      <w:sz w:val="24"/>
      <w:szCs w:val="24"/>
    </w:r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  <w:rPr>
      <w:sz w:val="24"/>
      <w:szCs w:val="24"/>
    </w:r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  <w:rPr>
      <w:sz w:val="24"/>
      <w:szCs w:val="24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  <w:rPr>
      <w:sz w:val="24"/>
      <w:szCs w:val="24"/>
    </w:r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  <w:rPr>
      <w:sz w:val="24"/>
      <w:szCs w:val="24"/>
    </w:rPr>
  </w:style>
  <w:style w:type="paragraph" w:styleId="aff0">
    <w:name w:val="TOC Heading"/>
    <w:uiPriority w:val="39"/>
    <w:unhideWhenUsed/>
  </w:style>
  <w:style w:type="paragraph" w:styleId="aff1">
    <w:name w:val="table of figures"/>
    <w:basedOn w:val="a"/>
    <w:next w:val="a"/>
    <w:uiPriority w:val="99"/>
    <w:unhideWhenUsed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59</cp:revision>
  <dcterms:created xsi:type="dcterms:W3CDTF">2024-06-11T12:22:00Z</dcterms:created>
  <dcterms:modified xsi:type="dcterms:W3CDTF">2026-01-27T09:17:00Z</dcterms:modified>
</cp:coreProperties>
</file>